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3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color w:val="00549f"/>
          <w:sz w:val="32"/>
          <w:szCs w:val="32"/>
        </w:rPr>
      </w:pPr>
      <w:r>
        <w:rPr>
          <w:rFonts w:ascii="Arial" w:hAnsi="Arial" w:cs="Arial"/>
          <w:b/>
          <w:bCs/>
          <w:color w:val="00549f"/>
          <w:sz w:val="32"/>
          <w:szCs w:val="32"/>
        </w:rPr>
        <w:t>Уральский государственный экономический университет</w:t>
      </w:r>
    </w:p>
    <w:p>
      <w:pPr>
        <w:pStyle w:val="para3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color w:val="00549f"/>
          <w:sz w:val="32"/>
          <w:szCs w:val="32"/>
        </w:rPr>
      </w:pPr>
      <w:r>
        <w:rPr>
          <w:rFonts w:ascii="Arial" w:hAnsi="Arial" w:cs="Arial"/>
          <w:b/>
          <w:bCs/>
          <w:color w:val="00549f"/>
          <w:sz w:val="32"/>
          <w:szCs w:val="32"/>
        </w:rPr>
        <w:t>приглашает к участию во Всероссийском диктанте</w:t>
      </w:r>
    </w:p>
    <w:p>
      <w:pPr>
        <w:pStyle w:val="para3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sz w:val="32"/>
          <w:szCs w:val="32"/>
        </w:rPr>
      </w:pPr>
      <w:r>
        <w:rPr>
          <w:rFonts w:ascii="Arial" w:hAnsi="Arial" w:cs="Arial"/>
          <w:b/>
          <w:bCs/>
          <w:color w:val="00549f"/>
          <w:sz w:val="32"/>
          <w:szCs w:val="32"/>
        </w:rPr>
        <w:t>по английскому языку 2021</w:t>
      </w:r>
      <w:r>
        <w:rPr>
          <w:sz w:val="32"/>
          <w:szCs w:val="32"/>
        </w:rPr>
      </w:r>
    </w:p>
    <w:p>
      <w:pPr>
        <w:pStyle w:val="para3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color w:val="00549f"/>
          <w:sz w:val="32"/>
          <w:szCs w:val="32"/>
        </w:rPr>
      </w:pPr>
      <w:r>
        <w:rPr>
          <w:rFonts w:ascii="Arial" w:hAnsi="Arial" w:cs="Arial"/>
          <w:b/>
          <w:bCs/>
          <w:color w:val="00549f"/>
          <w:sz w:val="30"/>
          <w:szCs w:val="30"/>
        </w:rPr>
      </w:r>
      <w:r>
        <w:rPr>
          <w:noProof/>
        </w:rPr>
        <w:drawing>
          <wp:inline distT="0" distB="0" distL="0" distR="0">
            <wp:extent cx="1400175" cy="1162050"/>
            <wp:effectExtent l="0" t="0" r="0" b="0"/>
            <wp:docPr id="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Картинки по запросу ургэу логотип"/>
                    <pic:cNvPicPr>
                      <a:extLst>
                        <a:ext uri="smNativeData">
                          <sm:smNativeData xmlns:sm="smNativeData" val="SMDATA_14_88KtY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MAAAAHoAAAAAAAAAAAAAAAAAAAAAAAAAAAAAAAAAAAAAAAAAAAAACdCAAAJgcAAAAAAAAAAAAAAAA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549f"/>
          <w:sz w:val="30"/>
          <w:szCs w:val="30"/>
        </w:rPr>
      </w:r>
      <w:r>
        <w:rPr>
          <w:rFonts w:ascii="Arial" w:hAnsi="Arial" w:cs="Arial"/>
          <w:b/>
          <w:bCs/>
          <w:color w:val="00549f"/>
          <w:sz w:val="32"/>
          <w:szCs w:val="32"/>
        </w:rPr>
      </w:r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rFonts w:ascii="Arial" w:hAnsi="Arial" w:cs="Arial"/>
          <w:b/>
        </w:rPr>
        <w:t>Кафедра иностранных языков Уральского государственного экономического университета</w:t>
      </w:r>
      <w:r>
        <w:rPr>
          <w:rFonts w:ascii="Arial" w:hAnsi="Arial" w:cs="Arial"/>
          <w:b/>
          <w:bCs/>
          <w:color w:val="000000"/>
        </w:rPr>
        <w:t xml:space="preserve"> совместно с Приемной комиссией УрГЭУ и Казанским федеральным университетом проводит Всероссийский диктант по английскому языку. </w:t>
      </w:r>
      <w:r>
        <w:rPr>
          <w:rFonts w:ascii="Arial" w:hAnsi="Arial" w:cs="Arial"/>
          <w:bCs/>
          <w:color w:val="000000"/>
        </w:rPr>
        <w:t>Одновременно Диктант пройдет в более чем 500 организациях высшего, среднего профессионального и общего образования</w:t>
      </w:r>
      <w:r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bCs/>
          <w:color w:val="000000"/>
        </w:rPr>
        <w:t>В 2020 году диктант объединил более 22000 обучающихся из 79 регионов России.</w:t>
      </w:r>
      <w:r/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</w:r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</w:rPr>
      </w:pPr>
      <w:r>
        <w:rPr>
          <w:rFonts w:ascii="Arial" w:hAnsi="Arial" w:cs="Arial"/>
          <w:b/>
        </w:rPr>
        <w:t>Всероссийский диктант - уникальная возможность проверить свои навыки аудирования</w:t>
      </w:r>
      <w:r>
        <w:rPr>
          <w:rFonts w:ascii="Arial" w:hAnsi="Arial" w:cs="Arial"/>
          <w:b/>
        </w:rPr>
        <w:t xml:space="preserve"> и письма на английском языке. </w:t>
      </w:r>
      <w:r>
        <w:rPr>
          <w:rFonts w:ascii="Arial" w:hAnsi="Arial" w:cs="Arial"/>
          <w:b/>
        </w:rPr>
      </w:r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/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. </w:t>
      </w:r>
      <w:r>
        <w:rPr>
          <w:rFonts w:ascii="Arial" w:hAnsi="Arial" w:cs="Arial"/>
          <w:color w:val="000000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Условия участия в 2021 году</w:t>
      </w:r>
      <w:r>
        <w:rPr>
          <w:rFonts w:ascii="Arial" w:hAnsi="Arial" w:cs="Arial"/>
          <w:sz w:val="24"/>
          <w:szCs w:val="24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Участники - школьники </w:t>
      </w:r>
      <w:r>
        <w:rPr>
          <w:rFonts w:ascii="Arial" w:hAnsi="Arial" w:eastAsia="Times New Roman" w:cs="Arial"/>
          <w:b/>
          <w:sz w:val="24"/>
          <w:szCs w:val="24"/>
        </w:rPr>
        <w:t>9</w:t>
      </w:r>
      <w:r>
        <w:rPr>
          <w:rFonts w:ascii="Arial" w:hAnsi="Arial" w:eastAsia="Times New Roman" w:cs="Arial"/>
          <w:sz w:val="24"/>
          <w:szCs w:val="24"/>
        </w:rPr>
        <w:t xml:space="preserve">, </w:t>
      </w:r>
      <w:r>
        <w:rPr>
          <w:rFonts w:ascii="Arial" w:hAnsi="Arial" w:eastAsia="Times New Roman" w:cs="Arial"/>
          <w:b/>
          <w:bCs/>
          <w:sz w:val="24"/>
          <w:szCs w:val="24"/>
        </w:rPr>
        <w:t>10, 11 классов</w:t>
      </w:r>
      <w:r>
        <w:rPr>
          <w:rFonts w:ascii="Arial" w:hAnsi="Arial" w:cs="Arial"/>
          <w:sz w:val="24"/>
          <w:szCs w:val="24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Даты проведения – </w:t>
      </w:r>
      <w:r>
        <w:rPr>
          <w:rFonts w:ascii="Arial" w:hAnsi="Arial" w:eastAsia="Times New Roman" w:cs="Arial"/>
          <w:b/>
          <w:bCs/>
          <w:sz w:val="24"/>
          <w:szCs w:val="24"/>
        </w:rPr>
        <w:t>06.12.2021 – 11.12.2021</w:t>
      </w:r>
      <w:r>
        <w:rPr>
          <w:rFonts w:ascii="Arial" w:hAnsi="Arial" w:eastAsia="Times New Roman" w:cs="Arial"/>
          <w:b/>
          <w:bCs/>
          <w:sz w:val="24"/>
          <w:szCs w:val="24"/>
        </w:rPr>
        <w:t xml:space="preserve"> (включительно)</w:t>
      </w:r>
      <w:r>
        <w:rPr>
          <w:rFonts w:ascii="Arial" w:hAnsi="Arial" w:cs="Arial"/>
          <w:sz w:val="24"/>
          <w:szCs w:val="24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Место проведения –</w:t>
      </w:r>
      <w:r>
        <w:rPr>
          <w:rFonts w:ascii="Arial" w:hAnsi="Arial" w:eastAsia="Times New Roman" w:cs="Arial"/>
          <w:b/>
          <w:bCs/>
          <w:sz w:val="24"/>
          <w:szCs w:val="24"/>
        </w:rPr>
        <w:t xml:space="preserve"> на территории школ</w:t>
      </w:r>
      <w:r>
        <w:rPr>
          <w:rFonts w:ascii="Arial" w:hAnsi="Arial" w:cs="Arial"/>
          <w:sz w:val="24"/>
          <w:szCs w:val="24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bCs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Для участия необходима </w:t>
      </w:r>
      <w:r>
        <w:rPr>
          <w:rFonts w:ascii="Arial" w:hAnsi="Arial" w:eastAsia="Times New Roman" w:cs="Arial"/>
          <w:bCs/>
          <w:sz w:val="24"/>
          <w:szCs w:val="24"/>
        </w:rPr>
        <w:t>регистрация</w:t>
      </w:r>
      <w:r>
        <w:rPr>
          <w:rFonts w:ascii="Arial" w:hAnsi="Arial" w:eastAsia="Times New Roman" w:cs="Arial"/>
          <w:bCs/>
          <w:sz w:val="24"/>
          <w:szCs w:val="24"/>
        </w:rPr>
        <w:t xml:space="preserve"> участника</w:t>
      </w:r>
      <w:r>
        <w:rPr>
          <w:rFonts w:ascii="Arial" w:hAnsi="Arial" w:eastAsia="Times New Roman" w:cs="Arial"/>
          <w:bCs/>
          <w:sz w:val="24"/>
          <w:szCs w:val="24"/>
        </w:rPr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bCs/>
          <w:sz w:val="28"/>
          <w:szCs w:val="28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 xml:space="preserve"> </w:t>
      </w:r>
      <w:hyperlink r:id="rId8" w:history="1">
        <w:r>
          <w:rPr>
            <w:rStyle w:val="char6"/>
            <w:rFonts w:ascii="Arial" w:hAnsi="Arial" w:cs="Arial"/>
            <w:sz w:val="24"/>
            <w:szCs w:val="24"/>
          </w:rPr>
          <w:t>https://forms.gle/aenZ99iEUhNtJHc27</w:t>
        </w:r>
      </w:hyperlink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bCs/>
          <w:sz w:val="24"/>
          <w:szCs w:val="24"/>
        </w:rPr>
      </w:pPr>
      <w:r>
        <w:rPr>
          <w:rFonts w:ascii="Arial" w:hAnsi="Arial" w:eastAsia="Times New Roman" w:cs="Arial"/>
          <w:bCs/>
          <w:sz w:val="24"/>
          <w:szCs w:val="24"/>
        </w:rPr>
        <w:t>Для отправки скана работы</w:t>
      </w:r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bCs/>
          <w:sz w:val="28"/>
          <w:szCs w:val="28"/>
        </w:rPr>
      </w:pPr>
      <w:r>
        <w:rPr>
          <w:rFonts w:ascii="Arial" w:hAnsi="Arial" w:eastAsia="Times New Roman" w:cs="Arial"/>
          <w:bCs/>
          <w:sz w:val="28"/>
          <w:szCs w:val="28"/>
        </w:rPr>
        <w:t xml:space="preserve"> </w:t>
      </w:r>
      <w:hyperlink r:id="rId9" w:history="1">
        <w:r>
          <w:rPr>
            <w:rStyle w:val="char6"/>
            <w:sz w:val="28"/>
            <w:szCs w:val="28"/>
          </w:rPr>
          <w:t>https://forms.gle/wfJa9tejvA74u8d9A</w:t>
        </w:r>
      </w:hyperlink>
    </w:p>
    <w:p>
      <w:pPr>
        <w:spacing w:after="120" w:line="24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eastAsia="Times New Roman" w:cs="Arial"/>
          <w:bCs/>
          <w:sz w:val="24"/>
          <w:szCs w:val="24"/>
        </w:rPr>
      </w:pPr>
      <w:r>
        <w:rPr>
          <w:rFonts w:ascii="Arial" w:hAnsi="Arial" w:eastAsia="Times New Roman" w:cs="Arial"/>
          <w:bCs/>
          <w:sz w:val="24"/>
          <w:szCs w:val="24"/>
        </w:rPr>
      </w:r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color w:val="000000"/>
        </w:rPr>
      </w:pPr>
      <w:r/>
      <w:bookmarkStart w:id="0" w:name="_GoBack"/>
      <w:bookmarkEnd w:id="0"/>
      <w:r/>
      <w:r>
        <w:rPr>
          <w:rFonts w:ascii="Arial" w:hAnsi="Arial" w:cs="Arial"/>
          <w:color w:val="000000"/>
        </w:rPr>
        <w:t>Диктант, состоит</w:t>
      </w:r>
      <w:r>
        <w:rPr>
          <w:rFonts w:ascii="Arial" w:hAnsi="Arial" w:cs="Arial"/>
          <w:color w:val="000000"/>
        </w:rPr>
        <w:t xml:space="preserve"> из 400 слов (14 предложений), будет длиться около 30 минут. Участникам запрещено иметь при себе справочные материалы, письменные заметки и иные средства хранения и передачи информации.</w:t>
      </w:r>
      <w:r>
        <w:rPr>
          <w:rFonts w:ascii="Arial" w:hAnsi="Arial" w:cs="Arial"/>
          <w:color w:val="000000"/>
        </w:rPr>
      </w:r>
    </w:p>
    <w:p>
      <w:pPr>
        <w:pStyle w:val="para3"/>
        <w:spacing w:before="0" w:after="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</w:p>
    <w:p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Результаты будут объявлены</w:t>
      </w:r>
      <w:r>
        <w:rPr>
          <w:rFonts w:ascii="Arial" w:hAnsi="Arial" w:cs="Arial"/>
          <w:color w:val="000000"/>
          <w:sz w:val="24"/>
          <w:szCs w:val="24"/>
        </w:rPr>
        <w:t xml:space="preserve"> на сайте </w:t>
      </w:r>
      <w:r>
        <w:rPr>
          <w:rFonts w:ascii="Arial" w:hAnsi="Arial" w:cs="Arial"/>
          <w:color w:val="000000"/>
          <w:sz w:val="24"/>
          <w:szCs w:val="24"/>
        </w:rPr>
        <w:t>УрГЭУ</w:t>
      </w:r>
      <w:r>
        <w:rPr>
          <w:rFonts w:ascii="Arial" w:hAnsi="Arial" w:cs="Arial"/>
          <w:color w:val="000000"/>
          <w:sz w:val="24"/>
          <w:szCs w:val="24"/>
        </w:rPr>
        <w:t xml:space="preserve"> после 21 декабря</w:t>
      </w:r>
      <w:r>
        <w:rPr>
          <w:rFonts w:ascii="Arial" w:hAnsi="Arial" w:cs="Arial"/>
          <w:color w:val="000000"/>
          <w:sz w:val="24"/>
          <w:szCs w:val="24"/>
        </w:rPr>
        <w:t xml:space="preserve"> и на сайте КФУ после 30 декабря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Апелляция по результатам Диктанта не рассматривается.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Победители и призеры получат электронные дипломы, а все остальные – электронные сертификаты об участии.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Все участники получают дополнительные баллы к ЕГЭ при поступлении в </w:t>
      </w:r>
      <w:r>
        <w:rPr>
          <w:rFonts w:ascii="Arial" w:hAnsi="Arial" w:cs="Arial"/>
          <w:b/>
          <w:sz w:val="24"/>
          <w:szCs w:val="24"/>
        </w:rPr>
        <w:t>УрГЭУ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</w:r>
    </w:p>
    <w:p>
      <w:pPr>
        <w:pStyle w:val="para3"/>
        <w:spacing w:before="0" w:after="120" w:beforeAutospacing="0" w:afterAutospacing="0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2" behindDoc="0" locked="0" layoutInCell="0" hidden="0" allowOverlap="1">
            <wp:simplePos x="0" y="0"/>
            <wp:positionH relativeFrom="margin">
              <wp:posOffset>3882390</wp:posOffset>
            </wp:positionH>
            <wp:positionV relativeFrom="margin">
              <wp:posOffset>7890510</wp:posOffset>
            </wp:positionV>
            <wp:extent cx="1828800" cy="1019175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I:\мероприятия\диктант на английском\диктант 2021\лого диктант.jpg"/>
                    <pic:cNvPicPr>
                      <a:picLocks noChangeAspect="1"/>
                      <a:extLst>
                        <a:ext uri="smNativeData">
                          <sm:smNativeData xmlns:sm="smNativeData" val="SMDATA_14_88Kt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BUAAAAAogAAAAAAAAAAAAAAAAAAAQAAAOIXAAAAAAAAAQAAAIowAABACwAARQYAAAAAAACHHgAA+DQAACgAAAAIAAAAAQAAAAEAAAA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</w:r>
    </w:p>
    <w:p>
      <w:pPr>
        <w:pStyle w:val="para3"/>
        <w:spacing w:before="0" w:after="0"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 всем вопросам проведения обращаться: </w:t>
      </w:r>
      <w:r>
        <w:rPr>
          <w:rFonts w:ascii="Arial" w:hAnsi="Arial" w:cs="Arial"/>
        </w:rPr>
      </w:r>
    </w:p>
    <w:p>
      <w:pPr>
        <w:pStyle w:val="para3"/>
        <w:spacing w:before="0" w:after="0" w:beforeAutospacing="0" w:afterAutospacing="0"/>
        <w:jc w:val="both"/>
        <w:rPr>
          <w:rStyle w:val="char5"/>
          <w:rFonts w:ascii="Arial" w:hAnsi="Arial" w:cs="Arial"/>
        </w:rPr>
      </w:pPr>
      <w:r>
        <w:rPr>
          <w:rStyle w:val="char5"/>
          <w:rFonts w:ascii="Arial" w:hAnsi="Arial" w:cs="Arial"/>
        </w:rPr>
      </w:r>
    </w:p>
    <w:p>
      <w:pPr>
        <w:pStyle w:val="para3"/>
        <w:spacing w:before="0" w:after="0"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Николаева Наталья Александровна </w:t>
      </w:r>
    </w:p>
    <w:p>
      <w:pPr>
        <w:pStyle w:val="para3"/>
        <w:spacing w:before="0" w:after="0"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nikolayevana</w:t>
      </w:r>
      <w:r>
        <w:rPr>
          <w:rFonts w:ascii="Arial" w:hAnsi="Arial" w:cs="Arial"/>
        </w:rPr>
        <w:t>@</w:t>
      </w:r>
      <w:r>
        <w:rPr>
          <w:rFonts w:ascii="Arial" w:hAnsi="Arial" w:cs="Arial"/>
          <w:lang w:val="en-us"/>
        </w:rPr>
        <w:t>mail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en-us"/>
        </w:rPr>
        <w:t>ru</w:t>
      </w:r>
      <w:r>
        <w:rPr>
          <w:rFonts w:ascii="Arial" w:hAnsi="Arial" w:cs="Arial"/>
        </w:rPr>
      </w:r>
    </w:p>
    <w:p>
      <w:pPr>
        <w:pStyle w:val="para3"/>
        <w:spacing w:before="0" w:after="0"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8-912-2891285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cc"/>
    <w:family w:val="swiss"/>
    <w:pitch w:val="default"/>
  </w:font>
  <w:font w:name="Times New Roman">
    <w:charset w:val="cc"/>
    <w:family w:val="roman"/>
    <w:pitch w:val="default"/>
  </w:font>
  <w:font w:name="Cambria">
    <w:charset w:val="cc"/>
    <w:family w:val="roman"/>
    <w:pitch w:val="default"/>
  </w:font>
  <w:font w:name="Tahoma">
    <w:charset w:val="cc"/>
    <w:family w:val="swiss"/>
    <w:pitch w:val="default"/>
  </w:font>
  <w:font w:name="Arial"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8777587" w:val="972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pPr>
      <w:spacing w:before="100" w:after="100"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para2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mbria" w:hAnsi="Cambria" w:eastAsia="Cambria"/>
      <w:b/>
      <w:bCs/>
      <w:color w:val="4f81bd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char2" w:customStyle="1">
    <w:name w:val="Заголовок 3 Знак"/>
    <w:basedOn w:val="char0"/>
    <w:rPr>
      <w:rFonts w:ascii="Cambria" w:hAnsi="Cambria" w:eastAsia="Cambria"/>
      <w:b/>
      <w:bCs/>
      <w:color w:val="4f81bd"/>
    </w:rPr>
  </w:style>
  <w:style w:type="character" w:styleId="char3">
    <w:name w:val="Strong"/>
    <w:basedOn w:val="char0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layout"/>
    <w:basedOn w:val="char0"/>
  </w:style>
  <w:style w:type="character" w:styleId="char6">
    <w:name w:val="Hyperlink"/>
    <w:basedOn w:val="char0"/>
    <w:rPr>
      <w:color w:val="0000ff"/>
      <w:u w:color="auto" w:val="single"/>
    </w:rPr>
  </w:style>
  <w:style w:type="character" w:styleId="char7">
    <w:name w:val="FollowedHyperlink"/>
    <w:basedOn w:val="char0"/>
    <w:rPr>
      <w:color w:val="800080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pPr>
      <w:spacing w:before="100" w:after="100"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para2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mbria" w:hAnsi="Cambria" w:eastAsia="Cambria"/>
      <w:b/>
      <w:bCs/>
      <w:color w:val="4f81bd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char2" w:customStyle="1">
    <w:name w:val="Заголовок 3 Знак"/>
    <w:basedOn w:val="char0"/>
    <w:rPr>
      <w:rFonts w:ascii="Cambria" w:hAnsi="Cambria" w:eastAsia="Cambria"/>
      <w:b/>
      <w:bCs/>
      <w:color w:val="4f81bd"/>
    </w:rPr>
  </w:style>
  <w:style w:type="character" w:styleId="char3">
    <w:name w:val="Strong"/>
    <w:basedOn w:val="char0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layout"/>
    <w:basedOn w:val="char0"/>
  </w:style>
  <w:style w:type="character" w:styleId="char6">
    <w:name w:val="Hyperlink"/>
    <w:basedOn w:val="char0"/>
    <w:rPr>
      <w:color w:val="0000ff"/>
      <w:u w:color="auto" w:val="single"/>
    </w:rPr>
  </w:style>
  <w:style w:type="character" w:styleId="char7">
    <w:name w:val="FollowedHyperlink"/>
    <w:basedOn w:val="char0"/>
    <w:rPr>
      <w:color w:val="800080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yperlink" Target="https://forms.gle/aenZ99iEUhNtJHc27" TargetMode="External"/><Relationship Id="rId9" Type="http://schemas.openxmlformats.org/officeDocument/2006/relationships/hyperlink" Target="https://forms.gle/wfJa9tejvA74u8d9A" TargetMode="External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/>
  <cp:revision>3</cp:revision>
  <dcterms:created xsi:type="dcterms:W3CDTF">2021-12-03T10:58:00Z</dcterms:created>
  <dcterms:modified xsi:type="dcterms:W3CDTF">2021-12-06T07:59:47Z</dcterms:modified>
</cp:coreProperties>
</file>